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Тема 6 Личность преступника 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04643">
        <w:rPr>
          <w:rFonts w:ascii="Times New Roman" w:hAnsi="Times New Roman" w:cs="Times New Roman"/>
          <w:sz w:val="24"/>
          <w:szCs w:val="24"/>
        </w:rPr>
        <w:t>Раскрыть понятие и структуру личности преступника, типологию личности преступника, основные факторы, способствующие формированию личности преступника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Понятие личности преступника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Структура личности преступника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Типология личности преступника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 Основные факторы, способствующие формированию личности преступника.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04643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2F0512" w:rsidRPr="00304643" w:rsidRDefault="002F0512" w:rsidP="002F05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2F0512" w:rsidRPr="00304643" w:rsidRDefault="002F0512" w:rsidP="002F05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2F0512" w:rsidRPr="00304643" w:rsidRDefault="002F0512" w:rsidP="002F05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. М., 1997</w:t>
      </w:r>
    </w:p>
    <w:p w:rsidR="002F0512" w:rsidRPr="00304643" w:rsidRDefault="002F0512" w:rsidP="002F05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 Криминология: Общая часть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2000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5 М"/>
        </w:smartTagPr>
        <w:r w:rsidRPr="00304643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304643">
        <w:rPr>
          <w:rFonts w:ascii="Times New Roman" w:hAnsi="Times New Roman" w:cs="Times New Roman"/>
          <w:sz w:val="24"/>
          <w:szCs w:val="24"/>
        </w:rPr>
        <w:t>.М. О пределах статистического анализа динамики преступности // Государство и право. 2001. № 9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Беккариа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Ч. О преступлениях и наказаниях // Антология мировой правовой мысли. Т. 3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7 Бурлаков В.Н., Гомонов Н.Д. Патопсихологические особенности личности и механизм преступного поведения // Правоведение. 2001. № 3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Джекебаев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У.С. Социально-психологические аспекты преступного поведения. Алма-Ата, 1971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Ещанов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А. Групповая преступность: профилактика возможна и необходима // Фемида. 1999. № 6</w:t>
      </w:r>
    </w:p>
    <w:p w:rsidR="002F0512" w:rsidRPr="00304643" w:rsidRDefault="002F0512" w:rsidP="002F0512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10Кошербаева А.Б. Преступность: методология исследования // Право и государство. 1997. № 11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Ломброзо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Ч. Новейшие успехи науки о преступниках // Антология мировой правовой мысли. Т. 3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Лупарев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Г.П. Преступление и его жертва. Алма-Ата, 1988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13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Онгарбекова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Ж.Б. Криминологическая характеристика преступного сообщества // Человек и закон. 2000. № 5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Чукмаитов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Д.С. Проблемы взаимодействия личности и социальной среды во время отбывания наказания и социальные последствия рецидивной преступности // Право и государство. 1997. № 6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04643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аковы основные признаки криминологического понятия личности преступника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чем заключаются особенности преступного поведения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lastRenderedPageBreak/>
        <w:t>3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азовите содержательные признаки структуры личности преступника и покажите, в чем заключается их практическое значение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акие особенности личности играют основную роль в детерминации преступного поведения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 следует рассматривать соотношение биологического и социального в формировании личности преступника</w:t>
      </w:r>
    </w:p>
    <w:p w:rsidR="002F0512" w:rsidRPr="00304643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чем заключается практическое назначение типологии личности преступников</w:t>
      </w:r>
    </w:p>
    <w:p w:rsidR="002F0512" w:rsidRDefault="002F0512" w:rsidP="002F05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аковы основные факторы, оказывающие существенное влияние на формирование криминогенных свойств у лиц, склонных к правонарушениям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512"/>
    <w:rsid w:val="002F0512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2013-11-13T08:14:00Z</dcterms:created>
  <dcterms:modified xsi:type="dcterms:W3CDTF">2013-11-13T08:14:00Z</dcterms:modified>
</cp:coreProperties>
</file>